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A596E" w:rsidRPr="000A596E" w:rsidRDefault="000A596E" w:rsidP="000A596E">
      <w:pPr>
        <w:spacing w:before="100" w:beforeAutospacing="1" w:after="100" w:afterAutospacing="1" w:line="240" w:lineRule="auto"/>
        <w:outlineLvl w:val="1"/>
        <w:rPr>
          <w:rFonts w:ascii="Georgia" w:eastAsia="Times New Roman" w:hAnsi="Georgia" w:cs="Times New Roman"/>
          <w:b/>
          <w:bCs/>
          <w:color w:val="2E2E2E"/>
          <w:sz w:val="36"/>
          <w:szCs w:val="36"/>
          <w:lang w:val="en-US" w:eastAsia="fr-FR"/>
        </w:rPr>
      </w:pPr>
      <w:r w:rsidRPr="000A596E">
        <w:rPr>
          <w:rFonts w:ascii="Georgia" w:eastAsia="Times New Roman" w:hAnsi="Georgia" w:cs="Times New Roman"/>
          <w:b/>
          <w:bCs/>
          <w:color w:val="2E2E2E"/>
          <w:sz w:val="36"/>
          <w:szCs w:val="36"/>
          <w:lang w:val="en-US" w:eastAsia="fr-FR"/>
        </w:rPr>
        <w:t>Abstract</w:t>
      </w:r>
    </w:p>
    <w:p w:rsidR="000A596E" w:rsidRPr="000A596E" w:rsidRDefault="000A596E" w:rsidP="000A596E">
      <w:pPr>
        <w:spacing w:after="240" w:line="240" w:lineRule="auto"/>
        <w:jc w:val="both"/>
        <w:rPr>
          <w:rFonts w:ascii="Georgia" w:eastAsia="Times New Roman" w:hAnsi="Georgia" w:cs="Times New Roman"/>
          <w:color w:val="2E2E2E"/>
          <w:sz w:val="24"/>
          <w:szCs w:val="24"/>
          <w:lang w:val="en-US" w:eastAsia="fr-FR"/>
        </w:rPr>
      </w:pPr>
      <w:r w:rsidRPr="000A596E">
        <w:rPr>
          <w:rFonts w:ascii="Georgia" w:eastAsia="Times New Roman" w:hAnsi="Georgia" w:cs="Times New Roman"/>
          <w:color w:val="2E2E2E"/>
          <w:sz w:val="24"/>
          <w:szCs w:val="24"/>
          <w:lang w:val="en-US" w:eastAsia="fr-FR"/>
        </w:rPr>
        <w:t xml:space="preserve">In this paper, the effects of welded joints repair on corroded pipeline reliability, by taking into account hardness spatial variability and soil aggressiveness, </w:t>
      </w:r>
      <w:proofErr w:type="gramStart"/>
      <w:r w:rsidRPr="000A596E">
        <w:rPr>
          <w:rFonts w:ascii="Georgia" w:eastAsia="Times New Roman" w:hAnsi="Georgia" w:cs="Times New Roman"/>
          <w:color w:val="2E2E2E"/>
          <w:sz w:val="24"/>
          <w:szCs w:val="24"/>
          <w:lang w:val="en-US" w:eastAsia="fr-FR"/>
        </w:rPr>
        <w:t>were investigated</w:t>
      </w:r>
      <w:proofErr w:type="gramEnd"/>
      <w:r w:rsidRPr="000A596E">
        <w:rPr>
          <w:rFonts w:ascii="Georgia" w:eastAsia="Times New Roman" w:hAnsi="Georgia" w:cs="Times New Roman"/>
          <w:color w:val="2E2E2E"/>
          <w:sz w:val="24"/>
          <w:szCs w:val="24"/>
          <w:lang w:val="en-US" w:eastAsia="fr-FR"/>
        </w:rPr>
        <w:t xml:space="preserve">. An experimental study </w:t>
      </w:r>
      <w:proofErr w:type="gramStart"/>
      <w:r w:rsidRPr="000A596E">
        <w:rPr>
          <w:rFonts w:ascii="Georgia" w:eastAsia="Times New Roman" w:hAnsi="Georgia" w:cs="Times New Roman"/>
          <w:color w:val="2E2E2E"/>
          <w:sz w:val="24"/>
          <w:szCs w:val="24"/>
          <w:lang w:val="en-US" w:eastAsia="fr-FR"/>
        </w:rPr>
        <w:t>was carried out</w:t>
      </w:r>
      <w:proofErr w:type="gramEnd"/>
      <w:r w:rsidRPr="000A596E">
        <w:rPr>
          <w:rFonts w:ascii="Georgia" w:eastAsia="Times New Roman" w:hAnsi="Georgia" w:cs="Times New Roman"/>
          <w:color w:val="2E2E2E"/>
          <w:sz w:val="24"/>
          <w:szCs w:val="24"/>
          <w:lang w:val="en-US" w:eastAsia="fr-FR"/>
        </w:rPr>
        <w:t xml:space="preserve"> on X70 type tested pipes, having undergone a series of successive repairs. The hardness in different welding sub-zones (i.e. Base Metal “BM”, Heat Affected Zone “HAZ” and Weld Metal “WM”) after each repair have been characterized experimentally, where the statistical correlation “ yield strength - hardness” was determined, in order to be coupled with the corrosion model. Furthermore, a probabilistic method </w:t>
      </w:r>
      <w:proofErr w:type="gramStart"/>
      <w:r w:rsidRPr="000A596E">
        <w:rPr>
          <w:rFonts w:ascii="Georgia" w:eastAsia="Times New Roman" w:hAnsi="Georgia" w:cs="Times New Roman"/>
          <w:color w:val="2E2E2E"/>
          <w:sz w:val="24"/>
          <w:szCs w:val="24"/>
          <w:lang w:val="en-US" w:eastAsia="fr-FR"/>
        </w:rPr>
        <w:t>is presented</w:t>
      </w:r>
      <w:proofErr w:type="gramEnd"/>
      <w:r w:rsidRPr="000A596E">
        <w:rPr>
          <w:rFonts w:ascii="Georgia" w:eastAsia="Times New Roman" w:hAnsi="Georgia" w:cs="Times New Roman"/>
          <w:color w:val="2E2E2E"/>
          <w:sz w:val="24"/>
          <w:szCs w:val="24"/>
          <w:lang w:val="en-US" w:eastAsia="fr-FR"/>
        </w:rPr>
        <w:t xml:space="preserve"> for assessing time-dependent reliability of a buried corroded pipeline, considering spatial variability of hardness and soil aggressiveness over the pipe entire length. The failure probabilities in various weld sub-zones </w:t>
      </w:r>
      <w:proofErr w:type="gramStart"/>
      <w:r w:rsidRPr="000A596E">
        <w:rPr>
          <w:rFonts w:ascii="Georgia" w:eastAsia="Times New Roman" w:hAnsi="Georgia" w:cs="Times New Roman"/>
          <w:color w:val="2E2E2E"/>
          <w:sz w:val="24"/>
          <w:szCs w:val="24"/>
          <w:lang w:val="en-US" w:eastAsia="fr-FR"/>
        </w:rPr>
        <w:t>are computed</w:t>
      </w:r>
      <w:proofErr w:type="gramEnd"/>
      <w:r w:rsidRPr="000A596E">
        <w:rPr>
          <w:rFonts w:ascii="Georgia" w:eastAsia="Times New Roman" w:hAnsi="Georgia" w:cs="Times New Roman"/>
          <w:color w:val="2E2E2E"/>
          <w:sz w:val="24"/>
          <w:szCs w:val="24"/>
          <w:lang w:val="en-US" w:eastAsia="fr-FR"/>
        </w:rPr>
        <w:t xml:space="preserve"> by Monte Carlo method and the </w:t>
      </w:r>
      <w:proofErr w:type="spellStart"/>
      <w:r w:rsidRPr="000A596E">
        <w:rPr>
          <w:rFonts w:ascii="Georgia" w:eastAsia="Times New Roman" w:hAnsi="Georgia" w:cs="Times New Roman"/>
          <w:color w:val="2E2E2E"/>
          <w:sz w:val="24"/>
          <w:szCs w:val="24"/>
          <w:lang w:val="en-US" w:eastAsia="fr-FR"/>
        </w:rPr>
        <w:t>Karhunen-Loeve</w:t>
      </w:r>
      <w:proofErr w:type="spellEnd"/>
      <w:r w:rsidRPr="000A596E">
        <w:rPr>
          <w:rFonts w:ascii="Georgia" w:eastAsia="Times New Roman" w:hAnsi="Georgia" w:cs="Times New Roman"/>
          <w:color w:val="2E2E2E"/>
          <w:sz w:val="24"/>
          <w:szCs w:val="24"/>
          <w:lang w:val="en-US" w:eastAsia="fr-FR"/>
        </w:rPr>
        <w:t xml:space="preserve"> expansion is used to model the hardness spatial variability and soil aggressiveness as correlated stochastic fields. A significant impact of welded joints repairs effects on the system reliability </w:t>
      </w:r>
      <w:proofErr w:type="gramStart"/>
      <w:r w:rsidRPr="000A596E">
        <w:rPr>
          <w:rFonts w:ascii="Georgia" w:eastAsia="Times New Roman" w:hAnsi="Georgia" w:cs="Times New Roman"/>
          <w:color w:val="2E2E2E"/>
          <w:sz w:val="24"/>
          <w:szCs w:val="24"/>
          <w:lang w:val="en-US" w:eastAsia="fr-FR"/>
        </w:rPr>
        <w:t>was found</w:t>
      </w:r>
      <w:proofErr w:type="gramEnd"/>
      <w:r w:rsidRPr="000A596E">
        <w:rPr>
          <w:rFonts w:ascii="Georgia" w:eastAsia="Times New Roman" w:hAnsi="Georgia" w:cs="Times New Roman"/>
          <w:color w:val="2E2E2E"/>
          <w:sz w:val="24"/>
          <w:szCs w:val="24"/>
          <w:lang w:val="en-US" w:eastAsia="fr-FR"/>
        </w:rPr>
        <w:t xml:space="preserve"> especially in the first repair.</w:t>
      </w:r>
    </w:p>
    <w:p w:rsidR="00CF1F26" w:rsidRPr="000A596E" w:rsidRDefault="00CF1F26" w:rsidP="000A596E">
      <w:pPr>
        <w:jc w:val="both"/>
        <w:rPr>
          <w:lang w:val="en-US"/>
        </w:rPr>
      </w:pPr>
      <w:bookmarkStart w:id="0" w:name="_GoBack"/>
      <w:bookmarkEnd w:id="0"/>
    </w:p>
    <w:sectPr w:rsidR="00CF1F26" w:rsidRPr="000A596E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611D"/>
    <w:rsid w:val="000A596E"/>
    <w:rsid w:val="0095611D"/>
    <w:rsid w:val="00CF1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CE2D6CE-E201-4708-8ED1-5D1DBEAD51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itre2">
    <w:name w:val="heading 2"/>
    <w:basedOn w:val="Normal"/>
    <w:link w:val="Titre2Car"/>
    <w:uiPriority w:val="9"/>
    <w:qFormat/>
    <w:rsid w:val="000A596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2Car">
    <w:name w:val="Titre 2 Car"/>
    <w:basedOn w:val="Policepardfaut"/>
    <w:link w:val="Titre2"/>
    <w:uiPriority w:val="9"/>
    <w:rsid w:val="000A596E"/>
    <w:rPr>
      <w:rFonts w:ascii="Times New Roman" w:eastAsia="Times New Roman" w:hAnsi="Times New Roman" w:cs="Times New Roman"/>
      <w:b/>
      <w:bCs/>
      <w:sz w:val="36"/>
      <w:szCs w:val="36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0A596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8222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5937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180</Words>
  <Characters>990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Compte Microsoft</dc:creator>
  <cp:keywords/>
  <dc:description/>
  <cp:lastModifiedBy>Compte Microsoft</cp:lastModifiedBy>
  <cp:revision>2</cp:revision>
  <dcterms:created xsi:type="dcterms:W3CDTF">2023-09-05T19:58:00Z</dcterms:created>
  <dcterms:modified xsi:type="dcterms:W3CDTF">2023-09-05T20:06:00Z</dcterms:modified>
</cp:coreProperties>
</file>